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88AB" w14:textId="77777777" w:rsidR="00A6355F" w:rsidRDefault="00A6355F" w:rsidP="00A6355F"/>
    <w:p w14:paraId="2D41E988" w14:textId="77777777" w:rsidR="00A6355F" w:rsidRDefault="00A6355F" w:rsidP="00A6355F">
      <w:pPr>
        <w:pStyle w:val="Bezodstpw"/>
        <w:jc w:val="center"/>
        <w:rPr>
          <w:rFonts w:ascii="Arial" w:hAnsi="Arial" w:cs="Arial"/>
          <w:b/>
        </w:rPr>
      </w:pPr>
    </w:p>
    <w:p w14:paraId="54A8BEFA" w14:textId="6B7E01D5" w:rsidR="00A6355F" w:rsidRPr="0075621E" w:rsidRDefault="00A6355F" w:rsidP="00A6355F">
      <w:pPr>
        <w:pStyle w:val="Bezodstpw"/>
        <w:jc w:val="center"/>
        <w:rPr>
          <w:rFonts w:ascii="Arial" w:hAnsi="Arial" w:cs="Arial"/>
          <w:b/>
        </w:rPr>
      </w:pPr>
      <w:r w:rsidRPr="0075621E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13471E">
        <w:rPr>
          <w:rFonts w:ascii="Arial" w:hAnsi="Arial" w:cs="Arial"/>
          <w:b/>
        </w:rPr>
        <w:t>25/2022</w:t>
      </w:r>
    </w:p>
    <w:p w14:paraId="68B35BFA" w14:textId="77777777" w:rsidR="00A6355F" w:rsidRPr="0075621E" w:rsidRDefault="00A6355F" w:rsidP="00A6355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Zakładu Gospodarki Mieszkaniowej w Zawierciu</w:t>
      </w:r>
    </w:p>
    <w:p w14:paraId="43DC79E2" w14:textId="6D4CA85C" w:rsidR="00A6355F" w:rsidRDefault="00A6355F" w:rsidP="00A6355F">
      <w:pPr>
        <w:pStyle w:val="Bezodstpw"/>
        <w:jc w:val="center"/>
        <w:rPr>
          <w:rFonts w:ascii="Arial" w:hAnsi="Arial" w:cs="Arial"/>
          <w:b/>
        </w:rPr>
      </w:pPr>
      <w:r w:rsidRPr="0075621E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>:</w:t>
      </w:r>
      <w:r w:rsidR="0013471E">
        <w:rPr>
          <w:rFonts w:ascii="Arial" w:hAnsi="Arial" w:cs="Arial"/>
          <w:b/>
        </w:rPr>
        <w:t xml:space="preserve"> 29.11.2022 r.</w:t>
      </w:r>
    </w:p>
    <w:p w14:paraId="7C3CBACD" w14:textId="77777777" w:rsidR="00A6355F" w:rsidRPr="0075621E" w:rsidRDefault="00A6355F" w:rsidP="00A6355F">
      <w:pPr>
        <w:pStyle w:val="Bezodstpw"/>
        <w:jc w:val="center"/>
        <w:rPr>
          <w:rFonts w:ascii="Arial" w:hAnsi="Arial" w:cs="Arial"/>
          <w:b/>
        </w:rPr>
      </w:pPr>
    </w:p>
    <w:p w14:paraId="40D7334C" w14:textId="77777777" w:rsidR="00A6355F" w:rsidRPr="007802C3" w:rsidRDefault="00A6355F" w:rsidP="00A6355F">
      <w:pPr>
        <w:pStyle w:val="Bezodstpw"/>
        <w:rPr>
          <w:rFonts w:ascii="Arial" w:hAnsi="Arial" w:cs="Arial"/>
          <w:b/>
        </w:rPr>
      </w:pPr>
    </w:p>
    <w:p w14:paraId="1AD7C8F2" w14:textId="77777777" w:rsidR="00A6355F" w:rsidRPr="007802C3" w:rsidRDefault="00A6355F" w:rsidP="00A6355F">
      <w:pPr>
        <w:pStyle w:val="Bezodstpw"/>
        <w:jc w:val="both"/>
        <w:rPr>
          <w:rFonts w:ascii="Arial" w:hAnsi="Arial" w:cs="Arial"/>
        </w:rPr>
      </w:pPr>
      <w:r w:rsidRPr="007802C3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>:</w:t>
      </w:r>
      <w:r w:rsidRPr="007802C3">
        <w:rPr>
          <w:rFonts w:ascii="Arial" w:hAnsi="Arial" w:cs="Arial"/>
        </w:rPr>
        <w:t xml:space="preserve"> utworzenia, organizacji i funkcjonowania </w:t>
      </w:r>
      <w:r>
        <w:rPr>
          <w:rFonts w:ascii="Arial" w:hAnsi="Arial" w:cs="Arial"/>
        </w:rPr>
        <w:t>S</w:t>
      </w:r>
      <w:r w:rsidRPr="007802C3">
        <w:rPr>
          <w:rFonts w:ascii="Arial" w:hAnsi="Arial" w:cs="Arial"/>
        </w:rPr>
        <w:t xml:space="preserve">tałego </w:t>
      </w:r>
      <w:r>
        <w:rPr>
          <w:rFonts w:ascii="Arial" w:hAnsi="Arial" w:cs="Arial"/>
        </w:rPr>
        <w:t>D</w:t>
      </w:r>
      <w:r w:rsidRPr="007802C3">
        <w:rPr>
          <w:rFonts w:ascii="Arial" w:hAnsi="Arial" w:cs="Arial"/>
        </w:rPr>
        <w:t xml:space="preserve">yżuru w </w:t>
      </w:r>
      <w:r>
        <w:rPr>
          <w:rFonts w:ascii="Arial" w:hAnsi="Arial" w:cs="Arial"/>
        </w:rPr>
        <w:t>Zakładzie Gospodarki Mieszkaniowej w Zawierciu.</w:t>
      </w:r>
    </w:p>
    <w:p w14:paraId="6344B9B0" w14:textId="77777777" w:rsidR="00A6355F" w:rsidRPr="007802C3" w:rsidRDefault="00A6355F" w:rsidP="00A6355F">
      <w:pPr>
        <w:pStyle w:val="Bezodstpw"/>
        <w:jc w:val="both"/>
        <w:rPr>
          <w:rFonts w:ascii="Arial" w:hAnsi="Arial" w:cs="Arial"/>
        </w:rPr>
      </w:pPr>
      <w:r w:rsidRPr="007802C3">
        <w:rPr>
          <w:rFonts w:ascii="Arial" w:hAnsi="Arial" w:cs="Arial"/>
        </w:rPr>
        <w:t xml:space="preserve">                    </w:t>
      </w:r>
    </w:p>
    <w:p w14:paraId="5E94839B" w14:textId="77777777" w:rsidR="00A6355F" w:rsidRPr="00AA033D" w:rsidRDefault="00A6355F" w:rsidP="00A6355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14:paraId="0289B604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 podstawie art. 20, ust.1, pkt. 6 ustawy z dnia 26 kwietnia 2007 r. o zarządzaniu kryzysowym (t.j. Dz. U. z 2022, poz. 261 z późn. zm.) i § 8 ust. 2 pkt. 3 rozporządzenia Rady Ministrów z dnia 21 września 2004 roku w sprawie gotowości obronnej państwa (Dz. U. </w:t>
      </w:r>
      <w:r>
        <w:rPr>
          <w:rFonts w:ascii="Arial" w:hAnsi="Arial" w:cs="Arial"/>
        </w:rPr>
        <w:br/>
        <w:t>Nr 219, poz. 2218) oraz zarządzenia Nr 512/10 Wojewody Śląskiego z dnia 11 października 2010 r w sprawie organizacji, uruchamiania na potrzeby podwyższania gotowości obronnej państwa i funkcjonowania systemu stałych dyżurów w województwie śląskim</w:t>
      </w:r>
    </w:p>
    <w:p w14:paraId="78186FB9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5C82F5DB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271EC7D3" w14:textId="77777777" w:rsidR="00A6355F" w:rsidRDefault="00A6355F" w:rsidP="00A6355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 a r z ą d z a m –</w:t>
      </w:r>
    </w:p>
    <w:p w14:paraId="62E4A764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78F69AF0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27A2F3CF" w14:textId="77777777" w:rsidR="00A6355F" w:rsidRDefault="00A6355F" w:rsidP="00A635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3170012D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30E9DEEF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potrzeby podwyższania gotowości obronnej państwa, w tym przyjmowania poleceń </w:t>
      </w:r>
      <w:r>
        <w:rPr>
          <w:rFonts w:ascii="Arial" w:hAnsi="Arial" w:cs="Arial"/>
        </w:rPr>
        <w:br/>
        <w:t xml:space="preserve">i decyzji od Prezydenta Miasta oraz odwrotnego przekazywania meldunków i informacji, </w:t>
      </w:r>
      <w:r>
        <w:rPr>
          <w:rFonts w:ascii="Arial" w:hAnsi="Arial" w:cs="Arial"/>
        </w:rPr>
        <w:br/>
        <w:t>w Zakładzie Gospodarki Mieszkaniowej tworzy się Stały Dyżur.</w:t>
      </w:r>
    </w:p>
    <w:p w14:paraId="171A4A86" w14:textId="77777777" w:rsidR="00A6355F" w:rsidRDefault="00A6355F" w:rsidP="00A6355F">
      <w:pPr>
        <w:pStyle w:val="Bezodstpw"/>
        <w:ind w:left="720"/>
        <w:jc w:val="both"/>
        <w:rPr>
          <w:rFonts w:ascii="Arial" w:hAnsi="Arial" w:cs="Arial"/>
        </w:rPr>
      </w:pPr>
    </w:p>
    <w:p w14:paraId="66A9A608" w14:textId="77777777" w:rsidR="00A6355F" w:rsidRDefault="00A6355F" w:rsidP="00A6355F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§ 2.</w:t>
      </w:r>
    </w:p>
    <w:p w14:paraId="15537952" w14:textId="24CECECD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Stałego Dyżuru wchodzą:</w:t>
      </w:r>
      <w:r w:rsidR="002E07EC">
        <w:rPr>
          <w:rFonts w:ascii="Arial" w:hAnsi="Arial" w:cs="Arial"/>
        </w:rPr>
        <w:t xml:space="preserve"> </w:t>
      </w:r>
    </w:p>
    <w:p w14:paraId="3E61EE4B" w14:textId="77777777" w:rsidR="00A6355F" w:rsidRPr="00DD73F5" w:rsidRDefault="00A6355F" w:rsidP="00A6355F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DFF933B" w14:textId="71AAACF0" w:rsidR="00A6355F" w:rsidRDefault="00A6355F" w:rsidP="00A6355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Stałego Dyżuru – </w:t>
      </w:r>
      <w:r w:rsidR="002D007D">
        <w:rPr>
          <w:rFonts w:ascii="Arial" w:hAnsi="Arial" w:cs="Arial"/>
        </w:rPr>
        <w:t>Augustyn Hejnosz</w:t>
      </w:r>
    </w:p>
    <w:p w14:paraId="60C00C0F" w14:textId="77777777" w:rsidR="00A6355F" w:rsidRDefault="00A6355F" w:rsidP="00A6355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Obsada osobowa Stałego Dyżuru:</w:t>
      </w:r>
    </w:p>
    <w:p w14:paraId="429B7C2F" w14:textId="05204C23" w:rsidR="00A6355F" w:rsidRDefault="00A6355F" w:rsidP="00A6355F">
      <w:pPr>
        <w:pStyle w:val="Bezodstpw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Starszy dyżurny – </w:t>
      </w:r>
      <w:r w:rsidR="002D007D">
        <w:rPr>
          <w:rFonts w:ascii="Arial" w:hAnsi="Arial" w:cs="Arial"/>
        </w:rPr>
        <w:t>Marta Waląg</w:t>
      </w:r>
    </w:p>
    <w:p w14:paraId="61F7DDA8" w14:textId="57FD154B" w:rsidR="00A6355F" w:rsidRDefault="00A6355F" w:rsidP="00A6355F">
      <w:pPr>
        <w:pStyle w:val="Bezodstpw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Starszy dyżurny – </w:t>
      </w:r>
      <w:r w:rsidR="002D007D">
        <w:rPr>
          <w:rFonts w:ascii="Arial" w:hAnsi="Arial" w:cs="Arial"/>
        </w:rPr>
        <w:t>Paweł Trzaskacz</w:t>
      </w:r>
    </w:p>
    <w:p w14:paraId="7CFF53EA" w14:textId="77777777" w:rsidR="00A6355F" w:rsidRDefault="00A6355F" w:rsidP="00A6355F">
      <w:pPr>
        <w:pStyle w:val="Bezodstpw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Dyżurny – Andrzej Radosz</w:t>
      </w:r>
    </w:p>
    <w:p w14:paraId="6A4328B3" w14:textId="77777777" w:rsidR="00A6355F" w:rsidRDefault="00A6355F" w:rsidP="00A6355F">
      <w:pPr>
        <w:pStyle w:val="Bezodstpw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Dyżurny – Artur Połcik</w:t>
      </w:r>
    </w:p>
    <w:p w14:paraId="2D7D3C10" w14:textId="77777777" w:rsidR="00A6355F" w:rsidRDefault="00A6355F" w:rsidP="00A6355F">
      <w:pPr>
        <w:pStyle w:val="Bezodstpw"/>
        <w:ind w:left="1440"/>
        <w:jc w:val="both"/>
        <w:rPr>
          <w:rFonts w:ascii="Arial" w:hAnsi="Arial" w:cs="Arial"/>
        </w:rPr>
      </w:pPr>
    </w:p>
    <w:p w14:paraId="3875EDE8" w14:textId="77777777" w:rsidR="00A6355F" w:rsidRDefault="00A6355F" w:rsidP="00A6355F">
      <w:pPr>
        <w:pStyle w:val="Bezodstpw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§ 3.</w:t>
      </w:r>
    </w:p>
    <w:p w14:paraId="1F34AAAF" w14:textId="77777777" w:rsidR="00A6355F" w:rsidRDefault="00A6355F" w:rsidP="00A6355F">
      <w:pPr>
        <w:pStyle w:val="Bezodstpw"/>
        <w:ind w:left="340"/>
        <w:jc w:val="both"/>
        <w:rPr>
          <w:rFonts w:ascii="Arial" w:hAnsi="Arial" w:cs="Arial"/>
        </w:rPr>
      </w:pPr>
    </w:p>
    <w:p w14:paraId="4284C767" w14:textId="77777777" w:rsidR="00A6355F" w:rsidRDefault="00A6355F" w:rsidP="00A6355F">
      <w:pPr>
        <w:pStyle w:val="Bezodstpw"/>
        <w:numPr>
          <w:ilvl w:val="0"/>
          <w:numId w:val="2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Za prawidłowe przygotowanie i funkcjonowanie stałego dyżuru odpowiedzialny jest Dyrektor Zakładu Gospodarki Mieszkaniowej w Zawierciu.</w:t>
      </w:r>
    </w:p>
    <w:p w14:paraId="7AE28D5C" w14:textId="77777777" w:rsidR="00A6355F" w:rsidRPr="00BC4677" w:rsidRDefault="00A6355F" w:rsidP="00A6355F">
      <w:pPr>
        <w:pStyle w:val="Bezodstpw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funkcjonowania systemu stałych dyżurów należy opracować w oparciu </w:t>
      </w:r>
      <w:r>
        <w:rPr>
          <w:rFonts w:ascii="Arial" w:hAnsi="Arial" w:cs="Arial"/>
        </w:rPr>
        <w:br/>
        <w:t>o zarządzenie Nr</w:t>
      </w:r>
      <w:r w:rsidRPr="00BC4677">
        <w:rPr>
          <w:rFonts w:ascii="Arial" w:hAnsi="Arial" w:cs="Arial"/>
        </w:rPr>
        <w:t xml:space="preserve"> 1134/2013</w:t>
      </w:r>
      <w:r>
        <w:rPr>
          <w:rFonts w:ascii="Arial" w:hAnsi="Arial" w:cs="Arial"/>
        </w:rPr>
        <w:t xml:space="preserve"> </w:t>
      </w:r>
      <w:r w:rsidRPr="00BC4677">
        <w:rPr>
          <w:rFonts w:ascii="Arial" w:hAnsi="Arial" w:cs="Arial"/>
        </w:rPr>
        <w:t>Prezydenta Miasta Zawiercia</w:t>
      </w:r>
      <w:r>
        <w:rPr>
          <w:rFonts w:ascii="Arial" w:hAnsi="Arial" w:cs="Arial"/>
        </w:rPr>
        <w:t xml:space="preserve"> </w:t>
      </w:r>
      <w:r w:rsidRPr="00BC4677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10 czerwca 2013 roku </w:t>
      </w:r>
      <w:r>
        <w:rPr>
          <w:rFonts w:ascii="Arial" w:hAnsi="Arial" w:cs="Arial"/>
        </w:rPr>
        <w:br/>
        <w:t>w sprawie</w:t>
      </w:r>
      <w:r w:rsidRPr="00BC4677">
        <w:rPr>
          <w:rFonts w:ascii="Arial" w:hAnsi="Arial" w:cs="Arial"/>
        </w:rPr>
        <w:t xml:space="preserve"> utworzenia, organizacji i funkcjonowania systemu stałych dyżurów </w:t>
      </w:r>
      <w:r>
        <w:rPr>
          <w:rFonts w:ascii="Arial" w:hAnsi="Arial" w:cs="Arial"/>
        </w:rPr>
        <w:t xml:space="preserve">w </w:t>
      </w:r>
      <w:r w:rsidRPr="00BC4677">
        <w:rPr>
          <w:rFonts w:ascii="Arial" w:hAnsi="Arial" w:cs="Arial"/>
        </w:rPr>
        <w:t>mieście Zawierciu na potrzeby podwyższania gotowości obronnej</w:t>
      </w:r>
      <w:r>
        <w:rPr>
          <w:rFonts w:ascii="Arial" w:hAnsi="Arial" w:cs="Arial"/>
        </w:rPr>
        <w:t xml:space="preserve"> </w:t>
      </w:r>
      <w:r w:rsidRPr="00BC4677">
        <w:rPr>
          <w:rFonts w:ascii="Arial" w:hAnsi="Arial" w:cs="Arial"/>
        </w:rPr>
        <w:t>państwa.</w:t>
      </w:r>
    </w:p>
    <w:p w14:paraId="6056058B" w14:textId="7C79DE0C" w:rsidR="00A6355F" w:rsidRPr="00BC4677" w:rsidRDefault="00A6355F" w:rsidP="00A6355F">
      <w:pPr>
        <w:pStyle w:val="Bezodstpw"/>
        <w:numPr>
          <w:ilvl w:val="0"/>
          <w:numId w:val="2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opracowanie dokumentacji i sprawowanie nadzoru nad funkcjonowaniem Stałego Dyżuru w Zakładzie Gospodarki Mieszkaniowej odpowiedzialnym czynię </w:t>
      </w:r>
      <w:r w:rsidR="002D007D">
        <w:rPr>
          <w:rFonts w:ascii="Arial" w:hAnsi="Arial" w:cs="Arial"/>
        </w:rPr>
        <w:t>starszego dyżurnego</w:t>
      </w:r>
      <w:r>
        <w:rPr>
          <w:rFonts w:ascii="Arial" w:hAnsi="Arial" w:cs="Arial"/>
        </w:rPr>
        <w:t xml:space="preserve"> – Paweł Trzaskacz.</w:t>
      </w:r>
    </w:p>
    <w:p w14:paraId="5F1FA0E7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5B6C9DFA" w14:textId="77777777" w:rsidR="00A6355F" w:rsidRDefault="00A6355F" w:rsidP="00A6355F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§ 4.</w:t>
      </w:r>
    </w:p>
    <w:p w14:paraId="70F55469" w14:textId="77777777" w:rsidR="00A6355F" w:rsidRDefault="00A6355F" w:rsidP="00A6355F">
      <w:pPr>
        <w:pStyle w:val="Bezodstpw"/>
        <w:ind w:left="720"/>
        <w:jc w:val="both"/>
        <w:rPr>
          <w:rFonts w:ascii="Arial" w:hAnsi="Arial" w:cs="Arial"/>
        </w:rPr>
      </w:pPr>
    </w:p>
    <w:p w14:paraId="0EB4431F" w14:textId="77777777" w:rsidR="00A6355F" w:rsidRDefault="00A6355F" w:rsidP="00A6355F">
      <w:pPr>
        <w:pStyle w:val="Bezodstpw"/>
        <w:numPr>
          <w:ilvl w:val="0"/>
          <w:numId w:val="3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Dyżur Zakładu Gospodarki Mieszkaniowej ma siedzibę w pomieszczeniu Zakład Gospodarki Mieszkaniowej: Dział Wykonawstwa Własnego.</w:t>
      </w:r>
    </w:p>
    <w:p w14:paraId="347FC338" w14:textId="77777777" w:rsidR="00A6355F" w:rsidRPr="00AA033D" w:rsidRDefault="00A6355F" w:rsidP="00A6355F">
      <w:pPr>
        <w:pStyle w:val="Bezodstpw"/>
        <w:numPr>
          <w:ilvl w:val="0"/>
          <w:numId w:val="3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Obsadę i zasady funkcjonowania Stałego Dyżuru określi „Instrukcja uruchamiania </w:t>
      </w:r>
      <w:r>
        <w:rPr>
          <w:rFonts w:ascii="Arial" w:hAnsi="Arial" w:cs="Arial"/>
        </w:rPr>
        <w:br/>
        <w:t>i funkcjonowania Stałego Dyżuru Zakładu Gospodarki Mieszkaniowej”.</w:t>
      </w:r>
    </w:p>
    <w:p w14:paraId="247115B6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5A9CD8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§ 5.</w:t>
      </w:r>
    </w:p>
    <w:p w14:paraId="2C3FC703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25C28EF0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dyżur uruchamia się:</w:t>
      </w:r>
    </w:p>
    <w:p w14:paraId="33F266A7" w14:textId="77777777" w:rsidR="00A6355F" w:rsidRPr="009A7866" w:rsidRDefault="00A6355F" w:rsidP="00A6355F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7558E9DC" w14:textId="77777777" w:rsidR="00A6355F" w:rsidRDefault="00A6355F" w:rsidP="00A6355F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stanie stałej gotowości obronnej państwa – w celach szkoleniowych, kontrolnych lub sprawdzających:</w:t>
      </w:r>
    </w:p>
    <w:p w14:paraId="6F108AEA" w14:textId="77777777" w:rsidR="00A6355F" w:rsidRDefault="00A6355F" w:rsidP="00A6355F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organu tworzącego stały dyżur w podległych i nadzorowanych jednostkach organizacyjnych ujętych w systemie,</w:t>
      </w:r>
    </w:p>
    <w:p w14:paraId="68AE25B9" w14:textId="77777777" w:rsidR="00A6355F" w:rsidRDefault="00A6355F" w:rsidP="00A6355F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organu upoważnionego do zarządzenia kontroli w zakresie określonym w upoważnieniu,</w:t>
      </w:r>
    </w:p>
    <w:p w14:paraId="7BEA07A4" w14:textId="77777777" w:rsidR="00A6355F" w:rsidRDefault="00A6355F" w:rsidP="00A6355F">
      <w:pPr>
        <w:pStyle w:val="Bezodstpw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Wojewody Śląskiego w całości lub w części systemu.</w:t>
      </w:r>
    </w:p>
    <w:p w14:paraId="5C340BD2" w14:textId="77777777" w:rsidR="00A6355F" w:rsidRDefault="00A6355F" w:rsidP="00A6355F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czasie podwyższania gotowości obronnej państwa – na polecenie Prezydenta Miasta Zawiercia. </w:t>
      </w:r>
    </w:p>
    <w:p w14:paraId="53B67132" w14:textId="77777777" w:rsidR="00A6355F" w:rsidRDefault="00A6355F" w:rsidP="00A6355F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Polecenie Prezydenta Miasta Zawiercia w zakresie uruchomienia Stałego Dyżuru przekazywane jest drogą telefoniczną, faksową, elektroniczną lub radiową za pośrednictwem Stałego Dyżuru Prezydenta Miasta Zawiercia, który stanowi element pośredni w procesie przekazywania zadań określonych w planach operacyjnych, zwrotnych potwierdzeń otrzymania decyzji i informacji o sposobie ich wykonania.</w:t>
      </w:r>
    </w:p>
    <w:p w14:paraId="19217950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3437A5FD" w14:textId="77777777" w:rsidR="00A6355F" w:rsidRDefault="00A6355F" w:rsidP="00A635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14:paraId="55E7B007" w14:textId="77777777" w:rsidR="00A6355F" w:rsidRDefault="00A6355F" w:rsidP="00A6355F">
      <w:pPr>
        <w:pStyle w:val="Bezodstpw"/>
        <w:jc w:val="center"/>
        <w:rPr>
          <w:rFonts w:ascii="Arial" w:hAnsi="Arial" w:cs="Arial"/>
        </w:rPr>
      </w:pPr>
    </w:p>
    <w:p w14:paraId="3458E392" w14:textId="38A0996F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niniejszego zarządzenia powierzam</w:t>
      </w:r>
      <w:r w:rsidR="00DD18A3">
        <w:rPr>
          <w:rFonts w:ascii="Arial" w:hAnsi="Arial" w:cs="Arial"/>
        </w:rPr>
        <w:t xml:space="preserve"> starszemu dyżurnemu:</w:t>
      </w:r>
      <w:r w:rsidR="002D007D">
        <w:rPr>
          <w:rFonts w:ascii="Arial" w:hAnsi="Arial" w:cs="Arial"/>
        </w:rPr>
        <w:t xml:space="preserve"> Paweł Trzaskacz</w:t>
      </w:r>
    </w:p>
    <w:p w14:paraId="511F2883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33620694" w14:textId="77777777" w:rsidR="00A6355F" w:rsidRDefault="00A6355F" w:rsidP="00A635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52A31F33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56F0D3A6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6FF46543" w14:textId="77777777" w:rsidR="00A6355F" w:rsidRDefault="00A6355F" w:rsidP="00A6355F">
      <w:pPr>
        <w:pStyle w:val="Bezodstpw"/>
        <w:ind w:left="1440"/>
        <w:jc w:val="both"/>
        <w:rPr>
          <w:rFonts w:ascii="Arial" w:hAnsi="Arial" w:cs="Arial"/>
        </w:rPr>
      </w:pPr>
    </w:p>
    <w:p w14:paraId="0DDDB301" w14:textId="77777777" w:rsidR="00A6355F" w:rsidRDefault="00A6355F" w:rsidP="00A6355F">
      <w:pPr>
        <w:pStyle w:val="Bezodstpw"/>
        <w:ind w:left="1440"/>
        <w:jc w:val="both"/>
        <w:rPr>
          <w:rFonts w:ascii="Arial" w:hAnsi="Arial" w:cs="Arial"/>
        </w:rPr>
      </w:pPr>
    </w:p>
    <w:p w14:paraId="0D28E3FD" w14:textId="77777777" w:rsidR="00A6355F" w:rsidRDefault="00A6355F" w:rsidP="00A6355F">
      <w:pPr>
        <w:pStyle w:val="Bezodstpw"/>
        <w:ind w:left="1440"/>
        <w:jc w:val="both"/>
        <w:rPr>
          <w:rFonts w:ascii="Arial" w:hAnsi="Arial" w:cs="Arial"/>
        </w:rPr>
      </w:pPr>
    </w:p>
    <w:p w14:paraId="74BF2458" w14:textId="77777777" w:rsidR="00A6355F" w:rsidRDefault="00A6355F" w:rsidP="00A6355F">
      <w:pPr>
        <w:pStyle w:val="Bezodstpw"/>
        <w:jc w:val="both"/>
        <w:rPr>
          <w:rFonts w:ascii="Arial" w:hAnsi="Arial" w:cs="Arial"/>
        </w:rPr>
      </w:pPr>
    </w:p>
    <w:p w14:paraId="63E23017" w14:textId="77777777" w:rsidR="00A6355F" w:rsidRDefault="00A6355F" w:rsidP="00A6355F">
      <w:pPr>
        <w:pStyle w:val="Bezodstpw"/>
        <w:ind w:left="360"/>
        <w:jc w:val="both"/>
        <w:rPr>
          <w:rFonts w:ascii="Arial" w:hAnsi="Arial" w:cs="Arial"/>
        </w:rPr>
      </w:pPr>
    </w:p>
    <w:p w14:paraId="775BC063" w14:textId="77777777" w:rsidR="00A6355F" w:rsidRDefault="00A6355F" w:rsidP="00A6355F">
      <w:pPr>
        <w:pStyle w:val="Bezodstpw"/>
        <w:ind w:left="360"/>
        <w:jc w:val="both"/>
        <w:rPr>
          <w:rFonts w:ascii="Arial" w:hAnsi="Arial" w:cs="Arial"/>
        </w:rPr>
      </w:pPr>
    </w:p>
    <w:p w14:paraId="15F09499" w14:textId="77777777" w:rsidR="00A6355F" w:rsidRDefault="00A6355F" w:rsidP="00A6355F"/>
    <w:p w14:paraId="44B42192" w14:textId="55F8FF6D" w:rsidR="00E716B6" w:rsidRDefault="00E716B6"/>
    <w:p w14:paraId="4C6BEA1D" w14:textId="63013B7E" w:rsidR="006F54F8" w:rsidRPr="006F54F8" w:rsidRDefault="006F54F8" w:rsidP="006F54F8"/>
    <w:p w14:paraId="41542C43" w14:textId="5532D7DC" w:rsidR="006F54F8" w:rsidRPr="006F54F8" w:rsidRDefault="006F54F8" w:rsidP="006F54F8"/>
    <w:p w14:paraId="1A9004BE" w14:textId="22129D21" w:rsidR="006F54F8" w:rsidRPr="006F54F8" w:rsidRDefault="006F54F8" w:rsidP="006F54F8"/>
    <w:p w14:paraId="3F22C5FE" w14:textId="3412744C" w:rsidR="006F54F8" w:rsidRPr="006F54F8" w:rsidRDefault="006F54F8" w:rsidP="004A3C10">
      <w:pPr>
        <w:ind w:left="851"/>
      </w:pPr>
    </w:p>
    <w:p w14:paraId="430444FA" w14:textId="15D6FB99" w:rsidR="006F54F8" w:rsidRPr="006F54F8" w:rsidRDefault="006F54F8" w:rsidP="006F54F8"/>
    <w:p w14:paraId="737EC8B6" w14:textId="61E6EDCB" w:rsidR="006F54F8" w:rsidRPr="006F54F8" w:rsidRDefault="006F54F8" w:rsidP="006F54F8"/>
    <w:p w14:paraId="733D725D" w14:textId="17595006" w:rsidR="006F54F8" w:rsidRPr="006F54F8" w:rsidRDefault="006F54F8" w:rsidP="006F54F8"/>
    <w:p w14:paraId="585FC1EE" w14:textId="6C9FB9CD" w:rsidR="006F54F8" w:rsidRPr="006F54F8" w:rsidRDefault="006F54F8" w:rsidP="006F54F8"/>
    <w:p w14:paraId="46A7CE5B" w14:textId="2EA44DA7" w:rsidR="006F54F8" w:rsidRDefault="006F54F8" w:rsidP="006F54F8"/>
    <w:p w14:paraId="7043DC47" w14:textId="357B5C06" w:rsidR="006F54F8" w:rsidRDefault="006F54F8" w:rsidP="006F54F8">
      <w:r>
        <w:t>Otrzymują:</w:t>
      </w:r>
    </w:p>
    <w:p w14:paraId="588623A0" w14:textId="25D2AAF3" w:rsidR="006F54F8" w:rsidRPr="00E31540" w:rsidRDefault="006F54F8" w:rsidP="00E31540">
      <w:r w:rsidRPr="00E31540">
        <w:t xml:space="preserve">DE       </w:t>
      </w:r>
      <w:r w:rsidR="00E31540" w:rsidRPr="00E31540">
        <w:t xml:space="preserve"> </w:t>
      </w:r>
      <w:r w:rsidRPr="00E31540">
        <w:t xml:space="preserve"> -</w:t>
      </w:r>
    </w:p>
    <w:p w14:paraId="6506126F" w14:textId="3E783D41" w:rsidR="006F54F8" w:rsidRPr="00E31540" w:rsidRDefault="006F54F8" w:rsidP="00E31540">
      <w:pPr>
        <w:tabs>
          <w:tab w:val="left" w:pos="709"/>
        </w:tabs>
        <w:ind w:left="851" w:hanging="851"/>
      </w:pPr>
      <w:r w:rsidRPr="00E31540">
        <w:t xml:space="preserve">EWW </w:t>
      </w:r>
      <w:r w:rsidR="00E31540" w:rsidRPr="00E31540">
        <w:t xml:space="preserve"> </w:t>
      </w:r>
      <w:r w:rsidRPr="00E31540">
        <w:t xml:space="preserve">  -</w:t>
      </w:r>
    </w:p>
    <w:p w14:paraId="66E47B0C" w14:textId="7652E7F2" w:rsidR="006F54F8" w:rsidRPr="00E31540" w:rsidRDefault="006F54F8" w:rsidP="00E31540">
      <w:r w:rsidRPr="00E31540">
        <w:t xml:space="preserve">EIN      </w:t>
      </w:r>
      <w:r w:rsidR="00E31540" w:rsidRPr="00E31540">
        <w:t xml:space="preserve"> </w:t>
      </w:r>
      <w:r w:rsidRPr="00E31540">
        <w:t>-</w:t>
      </w:r>
    </w:p>
    <w:p w14:paraId="219B7733" w14:textId="65992047" w:rsidR="006F54F8" w:rsidRPr="00E31540" w:rsidRDefault="006F54F8" w:rsidP="00E31540">
      <w:r w:rsidRPr="00E31540">
        <w:t xml:space="preserve">NBE    </w:t>
      </w:r>
      <w:r w:rsidR="00E31540" w:rsidRPr="00E31540">
        <w:t xml:space="preserve"> </w:t>
      </w:r>
      <w:r w:rsidRPr="00E31540">
        <w:t xml:space="preserve"> -</w:t>
      </w:r>
    </w:p>
    <w:sectPr w:rsidR="006F54F8" w:rsidRPr="00E31540" w:rsidSect="001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22"/>
    <w:multiLevelType w:val="hybridMultilevel"/>
    <w:tmpl w:val="0F2E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5CD"/>
    <w:multiLevelType w:val="multilevel"/>
    <w:tmpl w:val="4394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797136"/>
    <w:multiLevelType w:val="hybridMultilevel"/>
    <w:tmpl w:val="6530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05C"/>
    <w:multiLevelType w:val="multilevel"/>
    <w:tmpl w:val="277E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33126380">
    <w:abstractNumId w:val="3"/>
  </w:num>
  <w:num w:numId="2" w16cid:durableId="434910320">
    <w:abstractNumId w:val="0"/>
  </w:num>
  <w:num w:numId="3" w16cid:durableId="1953827524">
    <w:abstractNumId w:val="2"/>
  </w:num>
  <w:num w:numId="4" w16cid:durableId="72792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F"/>
    <w:rsid w:val="00050133"/>
    <w:rsid w:val="0013471E"/>
    <w:rsid w:val="002D007D"/>
    <w:rsid w:val="002E07EC"/>
    <w:rsid w:val="004A3C10"/>
    <w:rsid w:val="006F54F8"/>
    <w:rsid w:val="00A6355F"/>
    <w:rsid w:val="00DD18A3"/>
    <w:rsid w:val="00E31540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8A29"/>
  <w15:chartTrackingRefBased/>
  <w15:docId w15:val="{D2CB8843-BC1E-497F-BECB-4A2348B4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5F"/>
    <w:pPr>
      <w:ind w:left="720"/>
      <w:contextualSpacing/>
    </w:pPr>
  </w:style>
  <w:style w:type="table" w:styleId="Tabela-Siatka">
    <w:name w:val="Table Grid"/>
    <w:basedOn w:val="Standardowy"/>
    <w:uiPriority w:val="59"/>
    <w:rsid w:val="00A6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3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Gruszczyńska</cp:lastModifiedBy>
  <cp:revision>11</cp:revision>
  <cp:lastPrinted>2022-11-22T12:56:00Z</cp:lastPrinted>
  <dcterms:created xsi:type="dcterms:W3CDTF">2022-11-21T07:45:00Z</dcterms:created>
  <dcterms:modified xsi:type="dcterms:W3CDTF">2022-11-29T09:25:00Z</dcterms:modified>
</cp:coreProperties>
</file>